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DA" w:rsidRPr="00CC0CDA" w:rsidRDefault="00CC0CDA" w:rsidP="00CC0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PH"/>
        </w:rPr>
      </w:pPr>
      <w:r w:rsidRPr="00CC0CDA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PH"/>
        </w:rPr>
        <w:t>Table 1: Inflation forecast by commodity group (%)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976"/>
        <w:gridCol w:w="1006"/>
        <w:gridCol w:w="1093"/>
      </w:tblGrid>
      <w:tr w:rsidR="00CC0CDA" w:rsidRPr="00CC0CDA" w:rsidTr="00CC0CDA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Commodity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Dec-16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Nov-17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Dec-17F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PH"/>
              </w:rPr>
              <w:t>All items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PH"/>
              </w:rPr>
              <w:t>     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PH"/>
              </w:rPr>
              <w:t>     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PH"/>
              </w:rPr>
              <w:t>     3.2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Food and non-alcoholic beverages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3.6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3.2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3.2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ind w:firstLin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Rice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1.6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1.0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1.0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Alcoholic beverages and Tobacco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6.3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6.1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6.2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NON-FOOD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1.8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3.3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2.8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Clothing and footwear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2.5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1.8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1.9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Housing, Utilities &amp; Fuels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1.3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4.2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3.7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ind w:firstLin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Electricity, Gas &amp; Other Fuels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0.4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9.7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8.1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Furnishings, household equipment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2.4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1.8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1.9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Health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2.5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2.2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2.3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Transport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1.9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4.4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2.8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Communication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0.1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0.4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0.4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Recreation and Culture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1.7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1.6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1.5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Education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1.8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2.2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2.2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Restaurants &amp; Misc. Services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 2.1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2.9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     2.9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PH"/>
              </w:rPr>
              <w:t>Core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PH"/>
              </w:rPr>
              <w:t>     2.5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PH"/>
              </w:rPr>
              <w:t>     3.3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Source of Basic Data: PSA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</w:tbl>
    <w:p w:rsidR="00CC0CDA" w:rsidRPr="00CC0CDA" w:rsidRDefault="00CC0CDA" w:rsidP="00CC0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PH"/>
        </w:rPr>
      </w:pPr>
      <w:r w:rsidRPr="00CC0CDA">
        <w:rPr>
          <w:rFonts w:ascii="Segoe UI" w:eastAsia="Times New Roman" w:hAnsi="Segoe UI" w:cs="Segoe UI"/>
          <w:color w:val="222222"/>
          <w:sz w:val="24"/>
          <w:szCs w:val="24"/>
          <w:lang w:eastAsia="en-PH"/>
        </w:rPr>
        <w:t> </w:t>
      </w:r>
    </w:p>
    <w:p w:rsidR="00CC0CDA" w:rsidRPr="00CC0CDA" w:rsidRDefault="00CC0CDA" w:rsidP="00CC0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PH"/>
        </w:rPr>
      </w:pPr>
      <w:r w:rsidRPr="00CC0CDA">
        <w:rPr>
          <w:rFonts w:ascii="Segoe UI" w:eastAsia="Times New Roman" w:hAnsi="Segoe UI" w:cs="Segoe UI"/>
          <w:color w:val="222222"/>
          <w:sz w:val="24"/>
          <w:szCs w:val="24"/>
          <w:lang w:eastAsia="en-PH"/>
        </w:rPr>
        <w:t>Table 2: Prices of Selected Items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849"/>
        <w:gridCol w:w="875"/>
        <w:gridCol w:w="849"/>
      </w:tblGrid>
      <w:tr w:rsidR="00CC0CDA" w:rsidRPr="00CC0CDA" w:rsidTr="00CC0CDA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Item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Dec-16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Nov-17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Dec-17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proofErr w:type="spellStart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Meralco</w:t>
            </w:r>
            <w:proofErr w:type="spellEnd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 xml:space="preserve"> (rate per </w:t>
            </w:r>
            <w:proofErr w:type="spellStart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kWH</w:t>
            </w:r>
            <w:proofErr w:type="spellEnd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 xml:space="preserve"> for 200KW/</w:t>
            </w:r>
            <w:proofErr w:type="spellStart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mo</w:t>
            </w:r>
            <w:proofErr w:type="spellEnd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 xml:space="preserve"> consumption)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    8.36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    9.63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    9.25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proofErr w:type="spellStart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Meralco</w:t>
            </w:r>
            <w:proofErr w:type="spellEnd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 xml:space="preserve"> Generation Charge per </w:t>
            </w:r>
            <w:proofErr w:type="spellStart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kWH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    3.94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    4.91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    4.60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Diesel (PHP/</w:t>
            </w:r>
            <w:proofErr w:type="spellStart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litre</w:t>
            </w:r>
            <w:proofErr w:type="spellEnd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), NCR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  29.09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  35.46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  36.20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Gasoline, RON 95 (PHP/</w:t>
            </w:r>
            <w:proofErr w:type="spellStart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litre</w:t>
            </w:r>
            <w:proofErr w:type="spellEnd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), 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  44.83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  48.48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PH"/>
              </w:rPr>
              <w:t>  48.12</w:t>
            </w:r>
          </w:p>
        </w:tc>
      </w:tr>
      <w:tr w:rsidR="00CC0CDA" w:rsidRPr="00CC0CDA" w:rsidTr="00CC0CDA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 xml:space="preserve">Sources of Basic Data: </w:t>
            </w:r>
            <w:proofErr w:type="spellStart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Meralco</w:t>
            </w:r>
            <w:proofErr w:type="spellEnd"/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, DOE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CDA" w:rsidRPr="00CC0CDA" w:rsidRDefault="00CC0CDA" w:rsidP="00CC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CC0CDA">
              <w:rPr>
                <w:rFonts w:ascii="Segoe UI" w:eastAsia="Times New Roman" w:hAnsi="Segoe UI" w:cs="Segoe UI"/>
                <w:sz w:val="20"/>
                <w:szCs w:val="20"/>
                <w:lang w:eastAsia="en-PH"/>
              </w:rPr>
              <w:t> </w:t>
            </w:r>
          </w:p>
        </w:tc>
      </w:tr>
    </w:tbl>
    <w:p w:rsidR="00C15721" w:rsidRDefault="00C15721">
      <w:bookmarkStart w:id="0" w:name="_GoBack"/>
      <w:bookmarkEnd w:id="0"/>
    </w:p>
    <w:sectPr w:rsidR="00C15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DA"/>
    <w:rsid w:val="00C15721"/>
    <w:rsid w:val="00C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484DA-23CA-4DE6-BEF2-4D6D2BA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2018-01-03T05:32:00Z</dcterms:created>
  <dcterms:modified xsi:type="dcterms:W3CDTF">2018-01-03T05:33:00Z</dcterms:modified>
</cp:coreProperties>
</file>